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824" w:rsidRPr="00DD5A45" w:rsidRDefault="0023298C" w:rsidP="008C274B">
      <w:pPr>
        <w:jc w:val="both"/>
        <w:rPr>
          <w:rFonts w:ascii="Trebuchet MS" w:hAnsi="Trebuchet MS"/>
          <w:b/>
          <w:color w:val="C00000"/>
          <w:sz w:val="20"/>
          <w:szCs w:val="20"/>
        </w:rPr>
      </w:pPr>
      <w:r w:rsidRPr="00DD5A45">
        <w:rPr>
          <w:rFonts w:ascii="Trebuchet MS" w:hAnsi="Trebuchet MS"/>
          <w:b/>
          <w:color w:val="C00000"/>
          <w:sz w:val="20"/>
          <w:szCs w:val="20"/>
        </w:rPr>
        <w:t>Anex</w:t>
      </w:r>
      <w:r w:rsidR="005710C2" w:rsidRPr="00DD5A45">
        <w:rPr>
          <w:rFonts w:ascii="Trebuchet MS" w:hAnsi="Trebuchet MS"/>
          <w:b/>
          <w:color w:val="C00000"/>
          <w:sz w:val="20"/>
          <w:szCs w:val="20"/>
        </w:rPr>
        <w:t xml:space="preserve">a </w:t>
      </w:r>
      <w:r w:rsidR="005B4850" w:rsidRPr="00DD5A45">
        <w:rPr>
          <w:rFonts w:ascii="Trebuchet MS" w:hAnsi="Trebuchet MS"/>
          <w:b/>
          <w:color w:val="C00000"/>
          <w:sz w:val="20"/>
          <w:szCs w:val="20"/>
        </w:rPr>
        <w:t>1</w:t>
      </w:r>
      <w:r w:rsidR="004371A5" w:rsidRPr="00DD5A45">
        <w:rPr>
          <w:rFonts w:ascii="Trebuchet MS" w:hAnsi="Trebuchet MS"/>
          <w:b/>
          <w:color w:val="C00000"/>
          <w:sz w:val="20"/>
          <w:szCs w:val="20"/>
        </w:rPr>
        <w:t>:</w:t>
      </w:r>
      <w:r w:rsidR="00046A51" w:rsidRPr="00DD5A45">
        <w:rPr>
          <w:rFonts w:ascii="Trebuchet MS" w:hAnsi="Trebuchet MS"/>
          <w:b/>
          <w:color w:val="C00000"/>
          <w:sz w:val="20"/>
          <w:szCs w:val="20"/>
        </w:rPr>
        <w:t xml:space="preserve"> </w:t>
      </w:r>
      <w:r w:rsidR="004371A5" w:rsidRPr="00DD5A45">
        <w:rPr>
          <w:rFonts w:ascii="Trebuchet MS" w:hAnsi="Trebuchet MS"/>
          <w:b/>
          <w:color w:val="C00000"/>
          <w:sz w:val="20"/>
          <w:szCs w:val="20"/>
        </w:rPr>
        <w:t xml:space="preserve">Definițiile indicatorilor </w:t>
      </w:r>
      <w:r w:rsidR="008968B2" w:rsidRPr="00DD5A45">
        <w:rPr>
          <w:rFonts w:ascii="Trebuchet MS" w:hAnsi="Trebuchet MS"/>
          <w:b/>
          <w:color w:val="C00000"/>
          <w:sz w:val="20"/>
          <w:szCs w:val="20"/>
        </w:rPr>
        <w:t xml:space="preserve">specifici </w:t>
      </w:r>
      <w:r w:rsidR="007C0F90" w:rsidRPr="00DD5A45">
        <w:rPr>
          <w:rFonts w:ascii="Trebuchet MS" w:hAnsi="Trebuchet MS"/>
          <w:b/>
          <w:color w:val="C00000"/>
          <w:sz w:val="20"/>
          <w:szCs w:val="20"/>
        </w:rPr>
        <w:t>de rezultat și realizare - ghidul solicitantului – condiții specifice OS 4.9.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16"/>
        <w:gridCol w:w="1203"/>
        <w:gridCol w:w="3031"/>
        <w:gridCol w:w="8944"/>
      </w:tblGrid>
      <w:tr w:rsidR="00046A51" w:rsidRPr="00613BA6" w:rsidTr="008F1F1A">
        <w:tc>
          <w:tcPr>
            <w:tcW w:w="81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613BA6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613BA6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Cod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613BA6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613BA6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Tip</w:t>
            </w:r>
            <w:r w:rsidR="003D43CD" w:rsidRPr="00613BA6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 xml:space="preserve"> indicatori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613BA6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613BA6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Denumite indicator</w:t>
            </w:r>
          </w:p>
        </w:tc>
        <w:tc>
          <w:tcPr>
            <w:tcW w:w="894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613BA6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613BA6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Definiția indicatorului</w:t>
            </w:r>
          </w:p>
        </w:tc>
      </w:tr>
      <w:tr w:rsidR="004A3189" w:rsidRPr="00613BA6" w:rsidTr="008F1F1A">
        <w:tc>
          <w:tcPr>
            <w:tcW w:w="13994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4A3189" w:rsidRPr="00613BA6" w:rsidRDefault="00057FA1" w:rsidP="00CC6D8D">
            <w:pPr>
              <w:spacing w:before="120" w:after="120"/>
              <w:jc w:val="both"/>
              <w:rPr>
                <w:rFonts w:ascii="Trebuchet MS" w:hAnsi="Trebuchet MS" w:cs="Calibri"/>
                <w:b/>
                <w:color w:val="C00000"/>
                <w:sz w:val="20"/>
                <w:szCs w:val="20"/>
              </w:rPr>
            </w:pPr>
            <w:r w:rsidRPr="00057FA1">
              <w:rPr>
                <w:rFonts w:ascii="Trebuchet MS" w:hAnsi="Trebuchet MS"/>
                <w:b/>
                <w:color w:val="C00000"/>
                <w:sz w:val="20"/>
                <w:szCs w:val="20"/>
                <w:lang w:eastAsia="ar-SA"/>
              </w:rPr>
              <w:t>Tratamentul precoce al persoanelor bolnave de tuberculoză, inclusiv tuberculoza latenta, incluse în  Programul Național de prevenire, supraveghere și control al tuberculozei derulat în perioada 2014-2020</w:t>
            </w:r>
          </w:p>
        </w:tc>
      </w:tr>
      <w:tr w:rsidR="0022242F" w:rsidRPr="00613BA6" w:rsidTr="008F1F1A">
        <w:trPr>
          <w:trHeight w:val="3543"/>
        </w:trPr>
        <w:tc>
          <w:tcPr>
            <w:tcW w:w="81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2242F" w:rsidRPr="00613BA6" w:rsidRDefault="00E2478A" w:rsidP="006D7AAA">
            <w:pPr>
              <w:spacing w:before="120" w:after="12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4S</w:t>
            </w:r>
            <w:r w:rsidR="006D7AAA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208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2242F" w:rsidRPr="00613BA6" w:rsidRDefault="0022242F" w:rsidP="003E4F02">
            <w:pPr>
              <w:spacing w:before="120" w:after="12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/>
                <w:b/>
                <w:color w:val="002060"/>
                <w:sz w:val="20"/>
                <w:szCs w:val="20"/>
              </w:rPr>
              <w:t>Indicatori de realizare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E2478A" w:rsidRPr="00613BA6" w:rsidRDefault="00E2478A" w:rsidP="00E2478A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eastAsia="Calibri" w:hAnsi="Trebuchet MS" w:cs="Times New Roman"/>
                <w:i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4S</w:t>
            </w:r>
            <w:r w:rsidR="006D7AAA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208</w:t>
            </w:r>
            <w:r w:rsidR="00E32F7B" w:rsidRPr="00613BA6">
              <w:rPr>
                <w:rFonts w:ascii="Trebuchet MS" w:eastAsia="Calibri" w:hAnsi="Trebuchet MS"/>
                <w:color w:val="002060"/>
                <w:kern w:val="2"/>
                <w:sz w:val="20"/>
                <w:szCs w:val="20"/>
                <w:lang w:eastAsia="en-GB"/>
              </w:rPr>
              <w:t xml:space="preserve"> </w:t>
            </w:r>
            <w:r w:rsidRPr="00613BA6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>Persoane care au beneficiat de servicii medicale de prevenție/ diagnosticare precoce etc.</w:t>
            </w:r>
          </w:p>
          <w:p w:rsidR="00E2478A" w:rsidRPr="00613BA6" w:rsidRDefault="00E2478A" w:rsidP="00470EB1">
            <w:pPr>
              <w:pStyle w:val="List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eastAsia="Calibri" w:hAnsi="Trebuchet MS"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4S</w:t>
            </w:r>
            <w:r w:rsidR="006D7AAA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208</w:t>
            </w:r>
            <w:r w:rsidRPr="00613BA6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.1.</w:t>
            </w:r>
            <w:r w:rsidRPr="00613BA6">
              <w:rPr>
                <w:rFonts w:ascii="Trebuchet MS" w:eastAsia="Calibri" w:hAnsi="Trebuchet MS"/>
                <w:color w:val="002060"/>
                <w:kern w:val="2"/>
                <w:sz w:val="20"/>
                <w:szCs w:val="20"/>
                <w:lang w:eastAsia="en-GB"/>
              </w:rPr>
              <w:t xml:space="preserve"> </w:t>
            </w:r>
            <w:r w:rsidRPr="00613BA6">
              <w:rPr>
                <w:rFonts w:ascii="Trebuchet MS" w:eastAsia="Calibri" w:hAnsi="Trebuchet MS"/>
                <w:color w:val="002060"/>
                <w:sz w:val="20"/>
                <w:szCs w:val="20"/>
              </w:rPr>
              <w:t xml:space="preserve">Persoane care au beneficiat de servicii medicale de prevenție/ diagnosticare precoce etc., din care: </w:t>
            </w:r>
          </w:p>
          <w:p w:rsidR="00E2478A" w:rsidRPr="00613BA6" w:rsidRDefault="00E2478A" w:rsidP="00470EB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eastAsia="Calibri" w:hAnsi="Trebuchet MS" w:cs="Times New Roman"/>
                <w:i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 w:cs="Times New Roman"/>
                <w:i/>
                <w:color w:val="002060"/>
                <w:sz w:val="20"/>
                <w:szCs w:val="20"/>
              </w:rPr>
              <w:t>grupuri vulnerabile</w:t>
            </w:r>
          </w:p>
          <w:p w:rsidR="00370DBC" w:rsidRPr="00613BA6" w:rsidRDefault="00370DBC" w:rsidP="00370DBC">
            <w:pPr>
              <w:spacing w:before="120" w:after="120"/>
              <w:jc w:val="both"/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</w:pPr>
          </w:p>
          <w:p w:rsidR="00444813" w:rsidRPr="00613BA6" w:rsidRDefault="00444813" w:rsidP="00305773">
            <w:pPr>
              <w:spacing w:before="120" w:after="120"/>
              <w:jc w:val="both"/>
              <w:rPr>
                <w:rFonts w:ascii="Trebuchet MS" w:eastAsia="Calibri" w:hAnsi="Trebuchet MS"/>
                <w:color w:val="002060"/>
                <w:kern w:val="28"/>
                <w:sz w:val="20"/>
                <w:szCs w:val="20"/>
                <w:lang w:eastAsia="en-GB"/>
              </w:rPr>
            </w:pPr>
            <w:r w:rsidRPr="00305773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 xml:space="preserve">Ținta minimă pentru indicatorul </w:t>
            </w:r>
            <w:r w:rsidR="007912B0" w:rsidRPr="00305773">
              <w:rPr>
                <w:rFonts w:ascii="Trebuchet MS" w:eastAsia="Calibri" w:hAnsi="Trebuchet MS" w:cs="Times New Roman"/>
                <w:b/>
                <w:color w:val="002060"/>
                <w:sz w:val="20"/>
                <w:szCs w:val="20"/>
              </w:rPr>
              <w:t>4S</w:t>
            </w:r>
            <w:r w:rsidR="006D7AAA" w:rsidRPr="00305773">
              <w:rPr>
                <w:rFonts w:ascii="Trebuchet MS" w:eastAsia="Calibri" w:hAnsi="Trebuchet MS" w:cs="Times New Roman"/>
                <w:b/>
                <w:color w:val="002060"/>
                <w:sz w:val="20"/>
                <w:szCs w:val="20"/>
              </w:rPr>
              <w:t>208</w:t>
            </w:r>
            <w:r w:rsidR="004A39C8" w:rsidRPr="00305773">
              <w:rPr>
                <w:rFonts w:ascii="Trebuchet MS" w:eastAsia="Calibri" w:hAnsi="Trebuchet MS" w:cs="Times New Roman"/>
                <w:b/>
                <w:color w:val="002060"/>
                <w:sz w:val="20"/>
                <w:szCs w:val="20"/>
              </w:rPr>
              <w:t xml:space="preserve"> la nivel de proiect </w:t>
            </w:r>
            <w:r w:rsidRPr="00305773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 xml:space="preserve">este de </w:t>
            </w:r>
            <w:r w:rsidR="00305773" w:rsidRPr="00305773">
              <w:rPr>
                <w:rFonts w:ascii="Trebuchet MS" w:eastAsia="Calibri" w:hAnsi="Trebuchet MS" w:cs="Times New Roman"/>
                <w:b/>
                <w:color w:val="002060"/>
                <w:sz w:val="20"/>
                <w:szCs w:val="20"/>
              </w:rPr>
              <w:t>20</w:t>
            </w:r>
            <w:r w:rsidR="00B709D7" w:rsidRPr="00305773">
              <w:rPr>
                <w:rFonts w:ascii="Trebuchet MS" w:eastAsia="Calibri" w:hAnsi="Trebuchet MS" w:cs="Times New Roman"/>
                <w:b/>
                <w:color w:val="002060"/>
                <w:sz w:val="20"/>
                <w:szCs w:val="20"/>
              </w:rPr>
              <w:t>.000</w:t>
            </w:r>
            <w:r w:rsidR="00E02AB3" w:rsidRPr="00305773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 xml:space="preserve"> p</w:t>
            </w:r>
            <w:r w:rsidRPr="00305773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 xml:space="preserve">ersoane  </w:t>
            </w:r>
          </w:p>
        </w:tc>
        <w:tc>
          <w:tcPr>
            <w:tcW w:w="8944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709D7" w:rsidRDefault="00ED1B56" w:rsidP="00B709D7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ED1B56">
              <w:rPr>
                <w:rFonts w:ascii="Trebuchet MS" w:hAnsi="Trebuchet MS"/>
                <w:color w:val="002060"/>
                <w:sz w:val="20"/>
                <w:szCs w:val="20"/>
              </w:rPr>
              <w:t xml:space="preserve">Acest indicator reprezintă numărul de persoane care au </w:t>
            </w:r>
            <w:r>
              <w:rPr>
                <w:rFonts w:ascii="Trebuchet MS" w:hAnsi="Trebuchet MS"/>
                <w:color w:val="002060"/>
                <w:sz w:val="20"/>
                <w:szCs w:val="20"/>
              </w:rPr>
              <w:t xml:space="preserve">beneficiat de servicii medicale </w:t>
            </w:r>
            <w:r w:rsidRPr="00ED1B56">
              <w:rPr>
                <w:rFonts w:ascii="Trebuchet MS" w:hAnsi="Trebuchet MS"/>
                <w:color w:val="002060"/>
                <w:sz w:val="20"/>
                <w:szCs w:val="20"/>
              </w:rPr>
              <w:t>de screening al tuberculozei, inclusiv al tuberculozei lat</w:t>
            </w:r>
            <w:r>
              <w:rPr>
                <w:rFonts w:ascii="Trebuchet MS" w:hAnsi="Trebuchet MS"/>
                <w:color w:val="002060"/>
                <w:sz w:val="20"/>
                <w:szCs w:val="20"/>
              </w:rPr>
              <w:t xml:space="preserve">ente (ex. servicii de prevenire </w:t>
            </w:r>
            <w:r w:rsidRPr="00ED1B56">
              <w:rPr>
                <w:rFonts w:ascii="Trebuchet MS" w:hAnsi="Trebuchet MS"/>
                <w:color w:val="002060"/>
                <w:sz w:val="20"/>
                <w:szCs w:val="20"/>
              </w:rPr>
              <w:t>și/sau depistare precoce și/sau diagnostic și/sau tra</w:t>
            </w:r>
            <w:r>
              <w:rPr>
                <w:rFonts w:ascii="Trebuchet MS" w:hAnsi="Trebuchet MS"/>
                <w:color w:val="002060"/>
                <w:sz w:val="20"/>
                <w:szCs w:val="20"/>
              </w:rPr>
              <w:t xml:space="preserve">tament precoce al tuberculozei, </w:t>
            </w:r>
            <w:r w:rsidRPr="00ED1B56">
              <w:rPr>
                <w:rFonts w:ascii="Trebuchet MS" w:hAnsi="Trebuchet MS"/>
                <w:color w:val="002060"/>
                <w:sz w:val="20"/>
                <w:szCs w:val="20"/>
              </w:rPr>
              <w:t xml:space="preserve">inclusiv al tuberculozei latente) </w:t>
            </w:r>
            <w:r w:rsidR="00175552" w:rsidRPr="00613BA6">
              <w:rPr>
                <w:rFonts w:ascii="Trebuchet MS" w:hAnsi="Trebuchet MS"/>
                <w:color w:val="002060"/>
                <w:sz w:val="20"/>
                <w:szCs w:val="20"/>
              </w:rPr>
              <w:t>î</w:t>
            </w:r>
            <w:r w:rsidR="001D77F2" w:rsidRPr="00613BA6">
              <w:rPr>
                <w:rFonts w:ascii="Trebuchet MS" w:hAnsi="Trebuchet MS"/>
                <w:color w:val="002060"/>
                <w:sz w:val="20"/>
                <w:szCs w:val="20"/>
              </w:rPr>
              <w:t xml:space="preserve">n cadrul proiectului finanțat </w:t>
            </w:r>
            <w:r w:rsidR="00750FF2" w:rsidRPr="00613BA6">
              <w:rPr>
                <w:rFonts w:ascii="Trebuchet MS" w:hAnsi="Trebuchet MS"/>
                <w:color w:val="002060"/>
                <w:sz w:val="20"/>
                <w:szCs w:val="20"/>
              </w:rPr>
              <w:t>din Obiectivul Specific 4.9</w:t>
            </w:r>
            <w:r w:rsidR="0041738F" w:rsidRPr="00613BA6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  <w:r w:rsidR="00750FF2" w:rsidRPr="00613BA6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002803" w:rsidRPr="00002803">
              <w:rPr>
                <w:rFonts w:ascii="Trebuchet MS" w:hAnsi="Trebuchet MS"/>
                <w:color w:val="002060"/>
                <w:sz w:val="20"/>
                <w:szCs w:val="20"/>
              </w:rPr>
              <w:t>în contextul prezentului apel, şi care la data intrării în proiectul finanțat din FSE făceau parte din categoria persoane vulnerabile</w:t>
            </w:r>
            <w:r w:rsidR="00002803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</w:p>
          <w:p w:rsidR="00B709D7" w:rsidRPr="00305773" w:rsidRDefault="00B709D7" w:rsidP="00625A08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05773">
              <w:rPr>
                <w:rFonts w:ascii="Trebuchet MS" w:hAnsi="Trebuchet MS"/>
                <w:color w:val="002060"/>
                <w:sz w:val="20"/>
                <w:szCs w:val="20"/>
              </w:rPr>
              <w:t xml:space="preserve">Localizarea grupului țintă va fi interpretată EXCLUSIV din perspectiva locului unde se află instituția </w:t>
            </w:r>
            <w:r w:rsidR="00305773" w:rsidRPr="00305773">
              <w:rPr>
                <w:rFonts w:ascii="Trebuchet MS" w:hAnsi="Trebuchet MS"/>
                <w:color w:val="002060"/>
                <w:sz w:val="20"/>
                <w:szCs w:val="20"/>
              </w:rPr>
              <w:t xml:space="preserve">publica </w:t>
            </w:r>
            <w:r w:rsidRPr="00305773">
              <w:rPr>
                <w:rFonts w:ascii="Trebuchet MS" w:hAnsi="Trebuchet MS"/>
                <w:color w:val="002060"/>
                <w:sz w:val="20"/>
                <w:szCs w:val="20"/>
              </w:rPr>
              <w:t xml:space="preserve">care furnizeaza servicii de sănătate orientate către tratament </w:t>
            </w:r>
            <w:r w:rsidR="00305773" w:rsidRPr="00305773">
              <w:rPr>
                <w:rFonts w:ascii="Trebuchet MS" w:hAnsi="Trebuchet MS"/>
                <w:color w:val="002060"/>
                <w:sz w:val="20"/>
                <w:szCs w:val="20"/>
              </w:rPr>
              <w:t xml:space="preserve">precoce </w:t>
            </w:r>
            <w:r w:rsidRPr="00305773">
              <w:rPr>
                <w:rFonts w:ascii="Trebuchet MS" w:hAnsi="Trebuchet MS"/>
                <w:color w:val="002060"/>
                <w:sz w:val="20"/>
                <w:szCs w:val="20"/>
              </w:rPr>
              <w:t>al persoanelor bolnave de tuberculoz</w:t>
            </w:r>
            <w:r w:rsidR="00305773" w:rsidRPr="00305773">
              <w:rPr>
                <w:rFonts w:ascii="Trebuchet MS" w:hAnsi="Trebuchet MS"/>
                <w:color w:val="002060"/>
                <w:sz w:val="20"/>
                <w:szCs w:val="20"/>
              </w:rPr>
              <w:t>ă, inclusiv tuberculoza latenta.</w:t>
            </w:r>
          </w:p>
          <w:p w:rsid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FF000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FF0000"/>
                <w:sz w:val="20"/>
                <w:szCs w:val="20"/>
              </w:rPr>
              <w:t>EXPLICAŢIILE TERMENILOR: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In ce priveste grupurile vulnerabile, asa cum sunt identificate in documente oficiale, acestea acopera o diversitate de categorii sociodemo</w:t>
            </w:r>
            <w:r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grafice si de probleme sociale.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b/>
                <w:iCs/>
                <w:color w:val="002060"/>
                <w:sz w:val="20"/>
                <w:szCs w:val="20"/>
              </w:rPr>
              <w:t>Grupul vulnerabil</w:t>
            </w: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 desemnează persoane sau familii care sunt în risc de a-şi pierde capacitatea de satisfacere a nevoilor zilnice de trai din cauza unor situaţii de boală, dizabilitate, sărăcie, dependenţă de droguri sau de alcool ori a altor situaţii care conduc la vulner</w:t>
            </w:r>
            <w:r w:rsidR="004A7DD4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abilitate economică şi socială;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/>
                <w:iCs/>
                <w:color w:val="002060"/>
                <w:sz w:val="20"/>
                <w:szCs w:val="20"/>
              </w:rPr>
              <w:t>Sursă: Legea nr. 292/2011 -Legea asistenţei sociale</w:t>
            </w:r>
          </w:p>
          <w:p w:rsidR="004A7DD4" w:rsidRDefault="004A7DD4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4A7DD4">
              <w:rPr>
                <w:rFonts w:ascii="Trebuchet MS" w:eastAsia="Calibri" w:hAnsi="Trebuchet MS" w:cs="Times New Roman"/>
                <w:b/>
                <w:iCs/>
                <w:color w:val="002060"/>
                <w:sz w:val="20"/>
                <w:szCs w:val="20"/>
              </w:rPr>
              <w:t>Beneficiarii serviciilor de asistență medicală comunitară</w:t>
            </w: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 sunt membrii comunității, cu precădere persoanele vulnerabile din punct de vedere medical sau social, cu accent pe populația din mediul rural şi grupurile vulnerabil</w:t>
            </w:r>
            <w:r w:rsidR="004A7DD4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e, inclusiv cele de etnie roma.</w:t>
            </w:r>
          </w:p>
          <w:p w:rsidR="004A7DD4" w:rsidRDefault="004A7DD4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lastRenderedPageBreak/>
              <w:t>Categoriile</w:t>
            </w:r>
            <w:r w:rsidRPr="00A40E06">
              <w:rPr>
                <w:rFonts w:ascii="Trebuchet MS" w:eastAsia="Calibri" w:hAnsi="Trebuchet MS" w:cs="Times New Roman"/>
                <w:b/>
                <w:iCs/>
                <w:color w:val="002060"/>
                <w:sz w:val="20"/>
                <w:szCs w:val="20"/>
              </w:rPr>
              <w:t xml:space="preserve"> </w:t>
            </w: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de</w:t>
            </w:r>
            <w:r w:rsidRPr="00A40E06">
              <w:rPr>
                <w:rFonts w:ascii="Trebuchet MS" w:eastAsia="Calibri" w:hAnsi="Trebuchet MS" w:cs="Times New Roman"/>
                <w:b/>
                <w:iCs/>
                <w:color w:val="002060"/>
                <w:sz w:val="20"/>
                <w:szCs w:val="20"/>
              </w:rPr>
              <w:t xml:space="preserve"> persoane vulnerabile</w:t>
            </w: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 sunt persoanele care se </w:t>
            </w:r>
            <w:r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găsesc în următoarele situații: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a)   nivel economic sub pragul sărăciei; 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b)   șomaj; 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c)   nivel de educație scăzut;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d)   dizabilitate;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e)   boli cronice; 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f)    boli aflate in faze terminale, care necesita tratamente paliative; 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g)   graviditate; 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h)   vârsta a treia; 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i)    vârsta sub 18 ani; 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j)    fac parte din familii monoparentale; 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k)   risc de excluziune socială;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l)    alte categorii identificate ca vulnerabile din punct de vedere medical sau social de la nivelul comunității. </w:t>
            </w:r>
          </w:p>
          <w:p w:rsidR="00002803" w:rsidRPr="00002803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m)   Persoana vulnerabilă din punct de vedere medical este persoana supusă riscului de a suferi afectări ale stării de sănătate prin acțiunea unor determinanți biologici, de mediu fizic, social si economic, comportamentali sau care țin de serviciile de sănătate sau ca urmare a probabilității crescute de a dezvolta anumite boli sau stări patologice, ca urmare a unor caracteristici personale ce țin de vârsta, stare de dizabilitate sau de alte situații fiziologice.</w:t>
            </w:r>
          </w:p>
          <w:p w:rsidR="004A7DD4" w:rsidRPr="00002803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/>
                <w:iCs/>
                <w:color w:val="002060"/>
                <w:sz w:val="20"/>
                <w:szCs w:val="20"/>
              </w:rPr>
              <w:t>Sursă: OUG nr. 18/2017 privind asistenţa medicală comunitară, cu modificările și completările ulterioare(art. 7, alin.1, alin.2)</w:t>
            </w:r>
          </w:p>
          <w:p w:rsidR="00002803" w:rsidRDefault="00002803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FF0000"/>
                <w:sz w:val="20"/>
                <w:szCs w:val="20"/>
              </w:rPr>
            </w:pP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4A7DD4">
              <w:rPr>
                <w:rFonts w:ascii="Trebuchet MS" w:eastAsia="Calibri" w:hAnsi="Trebuchet MS" w:cs="Times New Roman"/>
                <w:iCs/>
                <w:color w:val="FF0000"/>
                <w:sz w:val="20"/>
                <w:szCs w:val="20"/>
              </w:rPr>
              <w:t xml:space="preserve">Atenție! </w:t>
            </w: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Beneficiarul are obligația de a justifica încadrarea persoanelor în grupul țintă la intrarea în intervenție (eligibilitate grup țintă/ cheltuieli).</w:t>
            </w:r>
          </w:p>
          <w:p w:rsid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</w:p>
          <w:p w:rsidR="00002803" w:rsidRDefault="00002803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</w:p>
          <w:p w:rsidR="00A40E06" w:rsidRPr="00A40E06" w:rsidRDefault="00A40E06" w:rsidP="004A7DD4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4A7DD4">
              <w:rPr>
                <w:rFonts w:ascii="Trebuchet MS" w:eastAsia="Calibri" w:hAnsi="Trebuchet MS" w:cs="Times New Roman"/>
                <w:b/>
                <w:iCs/>
                <w:color w:val="002060"/>
                <w:sz w:val="20"/>
                <w:szCs w:val="20"/>
              </w:rPr>
              <w:lastRenderedPageBreak/>
              <w:t>„Serviciile medicale de prevenție/ diagnosticare precoce etc”</w:t>
            </w: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 – în accepțiunea prezentului ghid sunt incluse cel puțin unul dintre următoarele servicii medicale de screening </w:t>
            </w:r>
            <w:r w:rsidR="004A7DD4" w:rsidRPr="004A7DD4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al tuberculozei, inclusiv al tuberculozei latente:</w:t>
            </w: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: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v servicii de prevenire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v depistare precoce</w:t>
            </w:r>
          </w:p>
          <w:p w:rsidR="00A40E06" w:rsidRPr="00A40E06" w:rsidRDefault="00A40E06" w:rsidP="00A40E06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v diagnostic</w:t>
            </w:r>
          </w:p>
          <w:p w:rsidR="0022242F" w:rsidRPr="000C5C55" w:rsidRDefault="00A40E06" w:rsidP="00EC364D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A40E0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v tratament precoce</w:t>
            </w:r>
          </w:p>
          <w:p w:rsidR="00002803" w:rsidRPr="00002803" w:rsidRDefault="00002803" w:rsidP="00002803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</w:pPr>
            <w:r w:rsidRPr="00002803">
              <w:rPr>
                <w:rFonts w:ascii="Trebuchet MS" w:eastAsia="Calibri" w:hAnsi="Trebuchet MS" w:cs="Times New Roman"/>
                <w:b/>
                <w:bCs/>
                <w:iCs/>
                <w:color w:val="002060"/>
                <w:sz w:val="20"/>
                <w:szCs w:val="20"/>
                <w:lang w:val="en-US"/>
              </w:rPr>
              <w:t xml:space="preserve">„Data </w:t>
            </w:r>
            <w:proofErr w:type="spellStart"/>
            <w:r w:rsidRPr="00002803">
              <w:rPr>
                <w:rFonts w:ascii="Trebuchet MS" w:eastAsia="Calibri" w:hAnsi="Trebuchet MS" w:cs="Times New Roman"/>
                <w:b/>
                <w:bCs/>
                <w:iCs/>
                <w:color w:val="002060"/>
                <w:sz w:val="20"/>
                <w:szCs w:val="20"/>
                <w:lang w:val="en-US"/>
              </w:rPr>
              <w:t>intrării</w:t>
            </w:r>
            <w:proofErr w:type="spellEnd"/>
            <w:r w:rsidRPr="00002803">
              <w:rPr>
                <w:rFonts w:ascii="Trebuchet MS" w:eastAsia="Calibri" w:hAnsi="Trebuchet MS" w:cs="Times New Roman"/>
                <w:b/>
                <w:bCs/>
                <w:iCs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803">
              <w:rPr>
                <w:rFonts w:ascii="Trebuchet MS" w:eastAsia="Calibri" w:hAnsi="Trebuchet MS" w:cs="Times New Roman"/>
                <w:b/>
                <w:bCs/>
                <w:iCs/>
                <w:color w:val="002060"/>
                <w:sz w:val="20"/>
                <w:szCs w:val="20"/>
                <w:lang w:val="en-US"/>
              </w:rPr>
              <w:t>în</w:t>
            </w:r>
            <w:proofErr w:type="spellEnd"/>
            <w:r w:rsidRPr="00002803">
              <w:rPr>
                <w:rFonts w:ascii="Trebuchet MS" w:eastAsia="Calibri" w:hAnsi="Trebuchet MS" w:cs="Times New Roman"/>
                <w:b/>
                <w:bCs/>
                <w:iCs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803">
              <w:rPr>
                <w:rFonts w:ascii="Trebuchet MS" w:eastAsia="Calibri" w:hAnsi="Trebuchet MS" w:cs="Times New Roman"/>
                <w:b/>
                <w:bCs/>
                <w:iCs/>
                <w:color w:val="002060"/>
                <w:sz w:val="20"/>
                <w:szCs w:val="20"/>
                <w:lang w:val="en-US"/>
              </w:rPr>
              <w:t>proiectul</w:t>
            </w:r>
            <w:proofErr w:type="spellEnd"/>
            <w:r w:rsidRPr="00002803">
              <w:rPr>
                <w:rFonts w:ascii="Trebuchet MS" w:eastAsia="Calibri" w:hAnsi="Trebuchet MS" w:cs="Times New Roman"/>
                <w:b/>
                <w:bCs/>
                <w:iCs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803">
              <w:rPr>
                <w:rFonts w:ascii="Trebuchet MS" w:eastAsia="Calibri" w:hAnsi="Trebuchet MS" w:cs="Times New Roman"/>
                <w:b/>
                <w:bCs/>
                <w:iCs/>
                <w:color w:val="002060"/>
                <w:sz w:val="20"/>
                <w:szCs w:val="20"/>
                <w:lang w:val="en-US"/>
              </w:rPr>
              <w:t>finanțat</w:t>
            </w:r>
            <w:proofErr w:type="spellEnd"/>
            <w:r w:rsidRPr="00002803">
              <w:rPr>
                <w:rFonts w:ascii="Trebuchet MS" w:eastAsia="Calibri" w:hAnsi="Trebuchet MS" w:cs="Times New Roman"/>
                <w:b/>
                <w:bCs/>
                <w:iCs/>
                <w:color w:val="002060"/>
                <w:sz w:val="20"/>
                <w:szCs w:val="20"/>
                <w:lang w:val="en-US"/>
              </w:rPr>
              <w:t xml:space="preserve"> din FSE”: </w:t>
            </w:r>
            <w:proofErr w:type="spellStart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>reprezintă</w:t>
            </w:r>
            <w:proofErr w:type="spellEnd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 xml:space="preserve"> data la care </w:t>
            </w:r>
            <w:proofErr w:type="spellStart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>persoana</w:t>
            </w:r>
            <w:proofErr w:type="spellEnd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>beneficiat</w:t>
            </w:r>
            <w:proofErr w:type="spellEnd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 xml:space="preserve"> prima </w:t>
            </w:r>
            <w:proofErr w:type="spellStart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>dată</w:t>
            </w:r>
            <w:proofErr w:type="spellEnd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>sprijinul</w:t>
            </w:r>
            <w:proofErr w:type="spellEnd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>oferit</w:t>
            </w:r>
            <w:proofErr w:type="spellEnd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>prin</w:t>
            </w:r>
            <w:proofErr w:type="spellEnd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>proiect</w:t>
            </w:r>
            <w:proofErr w:type="spellEnd"/>
            <w:r w:rsidRPr="00002803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  <w:lang w:val="en-US"/>
              </w:rPr>
              <w:t>.</w:t>
            </w:r>
          </w:p>
          <w:p w:rsidR="002F71F9" w:rsidRDefault="00002803" w:rsidP="00002803">
            <w:pPr>
              <w:spacing w:before="120" w:after="120"/>
              <w:jc w:val="both"/>
              <w:rPr>
                <w:rFonts w:ascii="Trebuchet MS" w:eastAsia="Calibri" w:hAnsi="Trebuchet MS" w:cs="Times New Roman"/>
                <w:i/>
                <w:iCs/>
                <w:color w:val="002060"/>
                <w:sz w:val="20"/>
                <w:szCs w:val="20"/>
              </w:rPr>
            </w:pPr>
            <w:r w:rsidRPr="00002803">
              <w:rPr>
                <w:rFonts w:ascii="Trebuchet MS" w:eastAsia="Calibri" w:hAnsi="Trebuchet MS" w:cs="Times New Roman"/>
                <w:i/>
                <w:iCs/>
                <w:color w:val="002060"/>
                <w:sz w:val="20"/>
                <w:szCs w:val="20"/>
              </w:rPr>
              <w:t>Sursa: Anexa D – Orientare practică privind colectarea şi validarea datelor din</w:t>
            </w:r>
            <w:r>
              <w:rPr>
                <w:rFonts w:ascii="Trebuchet MS" w:eastAsia="Calibri" w:hAnsi="Trebuchet MS" w:cs="Times New Roman"/>
                <w:i/>
                <w:iCs/>
                <w:color w:val="002060"/>
                <w:sz w:val="20"/>
                <w:szCs w:val="20"/>
              </w:rPr>
              <w:t xml:space="preserve"> </w:t>
            </w:r>
            <w:r w:rsidRPr="00002803">
              <w:rPr>
                <w:rFonts w:ascii="Trebuchet MS" w:eastAsia="Calibri" w:hAnsi="Trebuchet MS" w:cs="Times New Roman"/>
                <w:i/>
                <w:iCs/>
                <w:color w:val="002060"/>
                <w:sz w:val="20"/>
                <w:szCs w:val="20"/>
              </w:rPr>
              <w:t>orientările Comisiei Europene</w:t>
            </w:r>
          </w:p>
          <w:p w:rsidR="00002803" w:rsidRPr="002F71F9" w:rsidRDefault="00002803" w:rsidP="002F71F9">
            <w:pPr>
              <w:rPr>
                <w:rFonts w:ascii="Trebuchet MS" w:eastAsia="Calibri" w:hAnsi="Trebuchet MS" w:cs="Times New Roman"/>
                <w:sz w:val="20"/>
                <w:szCs w:val="20"/>
              </w:rPr>
            </w:pPr>
          </w:p>
        </w:tc>
      </w:tr>
    </w:tbl>
    <w:p w:rsidR="00A245E6" w:rsidRDefault="00AC2D7B" w:rsidP="00AC2D7B">
      <w:pPr>
        <w:tabs>
          <w:tab w:val="left" w:pos="11355"/>
        </w:tabs>
        <w:rPr>
          <w:rFonts w:ascii="Trebuchet MS" w:hAnsi="Trebuchet MS"/>
        </w:rPr>
      </w:pPr>
      <w:bookmarkStart w:id="0" w:name="_GoBack"/>
      <w:bookmarkEnd w:id="0"/>
      <w:r>
        <w:rPr>
          <w:rFonts w:ascii="Trebuchet MS" w:hAnsi="Trebuchet MS"/>
        </w:rPr>
        <w:lastRenderedPageBreak/>
        <w:tab/>
      </w:r>
    </w:p>
    <w:p w:rsidR="00A245E6" w:rsidRPr="00A245E6" w:rsidRDefault="00A245E6" w:rsidP="00A245E6">
      <w:pPr>
        <w:rPr>
          <w:rFonts w:ascii="Trebuchet MS" w:hAnsi="Trebuchet MS"/>
        </w:rPr>
      </w:pPr>
    </w:p>
    <w:p w:rsidR="00A245E6" w:rsidRPr="00A245E6" w:rsidRDefault="00A245E6" w:rsidP="00A245E6">
      <w:pPr>
        <w:rPr>
          <w:rFonts w:ascii="Trebuchet MS" w:hAnsi="Trebuchet MS"/>
        </w:rPr>
      </w:pPr>
    </w:p>
    <w:p w:rsidR="00A245E6" w:rsidRPr="00A245E6" w:rsidRDefault="00A245E6" w:rsidP="00A245E6">
      <w:pPr>
        <w:rPr>
          <w:rFonts w:ascii="Trebuchet MS" w:hAnsi="Trebuchet MS"/>
        </w:rPr>
      </w:pPr>
    </w:p>
    <w:p w:rsidR="00A245E6" w:rsidRPr="00A245E6" w:rsidRDefault="00A245E6" w:rsidP="00A245E6">
      <w:pPr>
        <w:rPr>
          <w:rFonts w:ascii="Trebuchet MS" w:hAnsi="Trebuchet MS"/>
        </w:rPr>
      </w:pPr>
    </w:p>
    <w:p w:rsidR="00A245E6" w:rsidRDefault="00A245E6" w:rsidP="00A245E6">
      <w:pPr>
        <w:rPr>
          <w:rFonts w:ascii="Trebuchet MS" w:hAnsi="Trebuchet MS"/>
        </w:rPr>
      </w:pPr>
    </w:p>
    <w:p w:rsidR="00046A51" w:rsidRPr="00A245E6" w:rsidRDefault="00A245E6" w:rsidP="00A245E6">
      <w:pPr>
        <w:tabs>
          <w:tab w:val="left" w:pos="8991"/>
        </w:tabs>
        <w:rPr>
          <w:rFonts w:ascii="Trebuchet MS" w:hAnsi="Trebuchet MS"/>
        </w:rPr>
      </w:pPr>
      <w:r>
        <w:rPr>
          <w:rFonts w:ascii="Trebuchet MS" w:hAnsi="Trebuchet MS"/>
        </w:rPr>
        <w:tab/>
      </w:r>
    </w:p>
    <w:sectPr w:rsidR="00046A51" w:rsidRPr="00A245E6" w:rsidSect="00046A51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D7E" w:rsidRDefault="00945D7E" w:rsidP="00321234">
      <w:pPr>
        <w:spacing w:after="0" w:line="240" w:lineRule="auto"/>
      </w:pPr>
      <w:r>
        <w:separator/>
      </w:r>
    </w:p>
  </w:endnote>
  <w:endnote w:type="continuationSeparator" w:id="0">
    <w:p w:rsidR="00945D7E" w:rsidRDefault="00945D7E" w:rsidP="003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ont202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MS Gothic"/>
    <w:charset w:val="80"/>
    <w:family w:val="auto"/>
    <w:pitch w:val="variable"/>
  </w:font>
  <w:font w:name="UniSans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99844"/>
      <w:docPartObj>
        <w:docPartGallery w:val="Page Numbers (Bottom of Page)"/>
        <w:docPartUnique/>
      </w:docPartObj>
    </w:sdtPr>
    <w:sdtEndPr>
      <w:rPr>
        <w:rFonts w:ascii="Calibri" w:hAnsi="Calibri"/>
        <w:b/>
        <w:color w:val="17365D" w:themeColor="text2" w:themeShade="BF"/>
        <w:sz w:val="20"/>
        <w:szCs w:val="20"/>
      </w:rPr>
    </w:sdtEndPr>
    <w:sdtContent>
      <w:p w:rsidR="003E4F02" w:rsidRPr="0072534F" w:rsidRDefault="003E4F02">
        <w:pPr>
          <w:pStyle w:val="Subsol"/>
          <w:jc w:val="right"/>
          <w:rPr>
            <w:rFonts w:ascii="Calibri" w:hAnsi="Calibri"/>
            <w:b/>
            <w:color w:val="17365D" w:themeColor="text2" w:themeShade="BF"/>
            <w:sz w:val="20"/>
            <w:szCs w:val="20"/>
          </w:rPr>
        </w:pP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begin"/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instrText>PAGE   \* MERGEFORMAT</w:instrText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separate"/>
        </w:r>
        <w:r w:rsidR="008F1F1A">
          <w:rPr>
            <w:rFonts w:ascii="Calibri" w:hAnsi="Calibri"/>
            <w:b/>
            <w:noProof/>
            <w:color w:val="17365D" w:themeColor="text2" w:themeShade="BF"/>
            <w:sz w:val="20"/>
            <w:szCs w:val="20"/>
          </w:rPr>
          <w:t>3</w:t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end"/>
        </w:r>
      </w:p>
    </w:sdtContent>
  </w:sdt>
  <w:p w:rsidR="003E4F02" w:rsidRDefault="003E4F02" w:rsidP="00AE3D62">
    <w:pPr>
      <w:pStyle w:val="Subsol"/>
      <w:jc w:val="center"/>
      <w:rPr>
        <w:rFonts w:ascii="Calibri" w:hAnsi="Calibri"/>
        <w:b/>
        <w:i/>
        <w:color w:val="1F4E79"/>
      </w:rPr>
    </w:pPr>
  </w:p>
  <w:p w:rsidR="003E4F02" w:rsidRPr="004A39C8" w:rsidRDefault="003E4F02" w:rsidP="00AE3D62">
    <w:pPr>
      <w:pStyle w:val="Subsol"/>
      <w:jc w:val="center"/>
      <w:rPr>
        <w:rFonts w:ascii="Trebuchet MS" w:hAnsi="Trebuchet MS"/>
        <w:b/>
        <w:color w:val="002060"/>
        <w:sz w:val="16"/>
        <w:szCs w:val="16"/>
      </w:rPr>
    </w:pPr>
    <w:r w:rsidRPr="004A39C8">
      <w:rPr>
        <w:rFonts w:ascii="Trebuchet MS" w:hAnsi="Trebuchet MS"/>
        <w:b/>
        <w:color w:val="002060"/>
        <w:sz w:val="16"/>
        <w:szCs w:val="16"/>
      </w:rPr>
      <w:t>Ghidul solicitantului – condiții specifice</w:t>
    </w:r>
  </w:p>
  <w:p w:rsidR="007912B0" w:rsidRDefault="00CF5E10" w:rsidP="00CF5E10">
    <w:pPr>
      <w:pStyle w:val="Subsol"/>
      <w:jc w:val="center"/>
      <w:rPr>
        <w:rFonts w:ascii="Trebuchet MS" w:hAnsi="Trebuchet MS"/>
        <w:i/>
        <w:color w:val="002060"/>
        <w:sz w:val="16"/>
        <w:szCs w:val="16"/>
      </w:rPr>
    </w:pPr>
    <w:r w:rsidRPr="0042393F">
      <w:rPr>
        <w:rFonts w:ascii="Trebuchet MS" w:hAnsi="Trebuchet MS"/>
        <w:i/>
        <w:color w:val="002060"/>
        <w:sz w:val="16"/>
        <w:szCs w:val="16"/>
      </w:rPr>
      <w:t>Organizarea de programe regionale de prevenire, depistare  precoce (screening), diagnostic și direcționare către tratament al</w:t>
    </w:r>
  </w:p>
  <w:p w:rsidR="00DD1527" w:rsidRPr="00CF5E10" w:rsidRDefault="00CF5E10" w:rsidP="00CF5E10">
    <w:pPr>
      <w:pStyle w:val="Subsol"/>
      <w:jc w:val="center"/>
      <w:rPr>
        <w:rFonts w:ascii="Trebuchet MS" w:hAnsi="Trebuchet MS"/>
        <w:i/>
        <w:color w:val="002060"/>
        <w:sz w:val="16"/>
        <w:szCs w:val="16"/>
      </w:rPr>
    </w:pPr>
    <w:r w:rsidRPr="0042393F">
      <w:rPr>
        <w:rFonts w:ascii="Trebuchet MS" w:hAnsi="Trebuchet MS"/>
        <w:i/>
        <w:color w:val="002060"/>
        <w:sz w:val="16"/>
        <w:szCs w:val="16"/>
      </w:rPr>
      <w:t xml:space="preserve"> pacienților cu boli hepatice cronice secundare infecțiilor virale cu virusuri h</w:t>
    </w:r>
    <w:r>
      <w:rPr>
        <w:rFonts w:ascii="Trebuchet MS" w:hAnsi="Trebuchet MS"/>
        <w:i/>
        <w:color w:val="002060"/>
        <w:sz w:val="16"/>
        <w:szCs w:val="16"/>
      </w:rPr>
      <w:t xml:space="preserve">epatitice B/D și C – etapa II”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D7E" w:rsidRDefault="00945D7E" w:rsidP="00321234">
      <w:pPr>
        <w:spacing w:after="0" w:line="240" w:lineRule="auto"/>
      </w:pPr>
      <w:r>
        <w:separator/>
      </w:r>
    </w:p>
  </w:footnote>
  <w:footnote w:type="continuationSeparator" w:id="0">
    <w:p w:rsidR="00945D7E" w:rsidRDefault="00945D7E" w:rsidP="00321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3"/>
    <w:multiLevelType w:val="multilevel"/>
    <w:tmpl w:val="00000013"/>
    <w:name w:val="WWNum22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>
    <w:nsid w:val="0D9A71F8"/>
    <w:multiLevelType w:val="hybridMultilevel"/>
    <w:tmpl w:val="0CEE8C90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36784E"/>
    <w:multiLevelType w:val="hybridMultilevel"/>
    <w:tmpl w:val="B0A2D198"/>
    <w:lvl w:ilvl="0" w:tplc="A9106816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pStyle w:val="Titlu2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6B5580"/>
    <w:multiLevelType w:val="hybridMultilevel"/>
    <w:tmpl w:val="AA62DD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42871F2"/>
    <w:multiLevelType w:val="hybridMultilevel"/>
    <w:tmpl w:val="3AD0B0F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EC2D32"/>
    <w:multiLevelType w:val="hybridMultilevel"/>
    <w:tmpl w:val="2668AA70"/>
    <w:lvl w:ilvl="0" w:tplc="CCD8FDA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D4F75"/>
    <w:multiLevelType w:val="hybridMultilevel"/>
    <w:tmpl w:val="08E464C4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A3C6CD1"/>
    <w:multiLevelType w:val="hybridMultilevel"/>
    <w:tmpl w:val="C3508CF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CE1410D"/>
    <w:multiLevelType w:val="hybridMultilevel"/>
    <w:tmpl w:val="C8DAFD4E"/>
    <w:lvl w:ilvl="0" w:tplc="04180015">
      <w:start w:val="1"/>
      <w:numFmt w:val="upperLetter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A51"/>
    <w:rsid w:val="00000117"/>
    <w:rsid w:val="00000E37"/>
    <w:rsid w:val="00002803"/>
    <w:rsid w:val="000076F4"/>
    <w:rsid w:val="00007F33"/>
    <w:rsid w:val="0001314C"/>
    <w:rsid w:val="000241B2"/>
    <w:rsid w:val="000361DE"/>
    <w:rsid w:val="00037F36"/>
    <w:rsid w:val="00037FA4"/>
    <w:rsid w:val="00046A51"/>
    <w:rsid w:val="00046A81"/>
    <w:rsid w:val="000517C8"/>
    <w:rsid w:val="00057FA1"/>
    <w:rsid w:val="00060F74"/>
    <w:rsid w:val="00076143"/>
    <w:rsid w:val="00076291"/>
    <w:rsid w:val="00076DBA"/>
    <w:rsid w:val="0008349C"/>
    <w:rsid w:val="00083C1C"/>
    <w:rsid w:val="000A046E"/>
    <w:rsid w:val="000A08B1"/>
    <w:rsid w:val="000B1545"/>
    <w:rsid w:val="000C2E46"/>
    <w:rsid w:val="000C37D8"/>
    <w:rsid w:val="000C5C55"/>
    <w:rsid w:val="000C7E73"/>
    <w:rsid w:val="000D39AE"/>
    <w:rsid w:val="000D6CC7"/>
    <w:rsid w:val="000E6502"/>
    <w:rsid w:val="001005BA"/>
    <w:rsid w:val="00105837"/>
    <w:rsid w:val="001115B4"/>
    <w:rsid w:val="001147F7"/>
    <w:rsid w:val="00132383"/>
    <w:rsid w:val="00134D20"/>
    <w:rsid w:val="00145068"/>
    <w:rsid w:val="001510E6"/>
    <w:rsid w:val="00153074"/>
    <w:rsid w:val="001544EB"/>
    <w:rsid w:val="00154579"/>
    <w:rsid w:val="00157B25"/>
    <w:rsid w:val="001604DA"/>
    <w:rsid w:val="00160503"/>
    <w:rsid w:val="00161E8F"/>
    <w:rsid w:val="00162487"/>
    <w:rsid w:val="00164C8C"/>
    <w:rsid w:val="00165506"/>
    <w:rsid w:val="0017105C"/>
    <w:rsid w:val="00175552"/>
    <w:rsid w:val="001821B4"/>
    <w:rsid w:val="0019612E"/>
    <w:rsid w:val="00197519"/>
    <w:rsid w:val="00197BD1"/>
    <w:rsid w:val="001A3B84"/>
    <w:rsid w:val="001A3F2C"/>
    <w:rsid w:val="001B088E"/>
    <w:rsid w:val="001B5CCD"/>
    <w:rsid w:val="001B6D11"/>
    <w:rsid w:val="001C03DC"/>
    <w:rsid w:val="001C2D74"/>
    <w:rsid w:val="001D3355"/>
    <w:rsid w:val="001D77F2"/>
    <w:rsid w:val="001E028A"/>
    <w:rsid w:val="001F6CB3"/>
    <w:rsid w:val="00201824"/>
    <w:rsid w:val="00206BB6"/>
    <w:rsid w:val="00212FF1"/>
    <w:rsid w:val="0022242F"/>
    <w:rsid w:val="0022307A"/>
    <w:rsid w:val="00230235"/>
    <w:rsid w:val="0023134A"/>
    <w:rsid w:val="0023298C"/>
    <w:rsid w:val="0023610F"/>
    <w:rsid w:val="002473A0"/>
    <w:rsid w:val="00253227"/>
    <w:rsid w:val="0025479C"/>
    <w:rsid w:val="002616A7"/>
    <w:rsid w:val="00266F39"/>
    <w:rsid w:val="00274EF7"/>
    <w:rsid w:val="002820F5"/>
    <w:rsid w:val="00290F7E"/>
    <w:rsid w:val="00297157"/>
    <w:rsid w:val="002A5F0F"/>
    <w:rsid w:val="002A63C3"/>
    <w:rsid w:val="002B35DB"/>
    <w:rsid w:val="002C3357"/>
    <w:rsid w:val="002C46C9"/>
    <w:rsid w:val="002D3618"/>
    <w:rsid w:val="002D4816"/>
    <w:rsid w:val="002E30AE"/>
    <w:rsid w:val="002E4F92"/>
    <w:rsid w:val="002E5906"/>
    <w:rsid w:val="002F4D81"/>
    <w:rsid w:val="002F61F4"/>
    <w:rsid w:val="002F69CE"/>
    <w:rsid w:val="002F71F9"/>
    <w:rsid w:val="00301014"/>
    <w:rsid w:val="003017B8"/>
    <w:rsid w:val="00305773"/>
    <w:rsid w:val="0032108C"/>
    <w:rsid w:val="00321234"/>
    <w:rsid w:val="00330DC9"/>
    <w:rsid w:val="00330E58"/>
    <w:rsid w:val="00360932"/>
    <w:rsid w:val="0036580B"/>
    <w:rsid w:val="003661B6"/>
    <w:rsid w:val="00370744"/>
    <w:rsid w:val="00370DBC"/>
    <w:rsid w:val="003A32F0"/>
    <w:rsid w:val="003A7B56"/>
    <w:rsid w:val="003B3CE1"/>
    <w:rsid w:val="003B7D5F"/>
    <w:rsid w:val="003C56CC"/>
    <w:rsid w:val="003D43CD"/>
    <w:rsid w:val="003D4CD8"/>
    <w:rsid w:val="003D6BC2"/>
    <w:rsid w:val="003D6F7A"/>
    <w:rsid w:val="003E1E90"/>
    <w:rsid w:val="003E4F02"/>
    <w:rsid w:val="003E6DD9"/>
    <w:rsid w:val="003F77F1"/>
    <w:rsid w:val="00402A1A"/>
    <w:rsid w:val="00405543"/>
    <w:rsid w:val="004072E3"/>
    <w:rsid w:val="0041738F"/>
    <w:rsid w:val="004174B0"/>
    <w:rsid w:val="004355F4"/>
    <w:rsid w:val="004371A5"/>
    <w:rsid w:val="00437F36"/>
    <w:rsid w:val="00444813"/>
    <w:rsid w:val="00470EB1"/>
    <w:rsid w:val="00473C3A"/>
    <w:rsid w:val="0048186E"/>
    <w:rsid w:val="00486ECB"/>
    <w:rsid w:val="00492CD0"/>
    <w:rsid w:val="00495C24"/>
    <w:rsid w:val="0049752A"/>
    <w:rsid w:val="004A3189"/>
    <w:rsid w:val="004A39C8"/>
    <w:rsid w:val="004A3D0F"/>
    <w:rsid w:val="004A7389"/>
    <w:rsid w:val="004A7DD4"/>
    <w:rsid w:val="004B2738"/>
    <w:rsid w:val="004B2C09"/>
    <w:rsid w:val="004B675E"/>
    <w:rsid w:val="004C511A"/>
    <w:rsid w:val="004D1A76"/>
    <w:rsid w:val="004D5EA2"/>
    <w:rsid w:val="004D6EF8"/>
    <w:rsid w:val="004E5001"/>
    <w:rsid w:val="004E732D"/>
    <w:rsid w:val="004F1E78"/>
    <w:rsid w:val="004F580A"/>
    <w:rsid w:val="005070C6"/>
    <w:rsid w:val="005163C1"/>
    <w:rsid w:val="005224DE"/>
    <w:rsid w:val="0052491E"/>
    <w:rsid w:val="00526B58"/>
    <w:rsid w:val="00534470"/>
    <w:rsid w:val="0053503A"/>
    <w:rsid w:val="005456D1"/>
    <w:rsid w:val="00556BB7"/>
    <w:rsid w:val="00557C2F"/>
    <w:rsid w:val="005710C2"/>
    <w:rsid w:val="00571A5B"/>
    <w:rsid w:val="005747C9"/>
    <w:rsid w:val="0057480C"/>
    <w:rsid w:val="00580700"/>
    <w:rsid w:val="005A01EC"/>
    <w:rsid w:val="005A1664"/>
    <w:rsid w:val="005A1C8F"/>
    <w:rsid w:val="005A2776"/>
    <w:rsid w:val="005B08E0"/>
    <w:rsid w:val="005B4651"/>
    <w:rsid w:val="005B4850"/>
    <w:rsid w:val="005C4140"/>
    <w:rsid w:val="005C65C7"/>
    <w:rsid w:val="005D1224"/>
    <w:rsid w:val="005D1BB2"/>
    <w:rsid w:val="005D3D20"/>
    <w:rsid w:val="005E3486"/>
    <w:rsid w:val="005E628B"/>
    <w:rsid w:val="005F0DE2"/>
    <w:rsid w:val="005F2822"/>
    <w:rsid w:val="005F30C4"/>
    <w:rsid w:val="006022CD"/>
    <w:rsid w:val="00604223"/>
    <w:rsid w:val="00607D3D"/>
    <w:rsid w:val="00611571"/>
    <w:rsid w:val="00613BA6"/>
    <w:rsid w:val="00614A6B"/>
    <w:rsid w:val="00620E85"/>
    <w:rsid w:val="00621409"/>
    <w:rsid w:val="00625A08"/>
    <w:rsid w:val="00626EA6"/>
    <w:rsid w:val="006369F4"/>
    <w:rsid w:val="00636E19"/>
    <w:rsid w:val="00642F37"/>
    <w:rsid w:val="00651A2E"/>
    <w:rsid w:val="00652C0C"/>
    <w:rsid w:val="006545D2"/>
    <w:rsid w:val="006554BA"/>
    <w:rsid w:val="00661D8A"/>
    <w:rsid w:val="006676E8"/>
    <w:rsid w:val="0069217C"/>
    <w:rsid w:val="00695171"/>
    <w:rsid w:val="0069769E"/>
    <w:rsid w:val="006B32E8"/>
    <w:rsid w:val="006C34D8"/>
    <w:rsid w:val="006C442D"/>
    <w:rsid w:val="006C699B"/>
    <w:rsid w:val="006C7854"/>
    <w:rsid w:val="006D3494"/>
    <w:rsid w:val="006D7AAA"/>
    <w:rsid w:val="006E0275"/>
    <w:rsid w:val="006E05C7"/>
    <w:rsid w:val="006F6DB9"/>
    <w:rsid w:val="00707821"/>
    <w:rsid w:val="0072534F"/>
    <w:rsid w:val="00725542"/>
    <w:rsid w:val="00750FF2"/>
    <w:rsid w:val="00771547"/>
    <w:rsid w:val="00773142"/>
    <w:rsid w:val="0077502D"/>
    <w:rsid w:val="0078769F"/>
    <w:rsid w:val="007912B0"/>
    <w:rsid w:val="00793399"/>
    <w:rsid w:val="00797D43"/>
    <w:rsid w:val="007B1BAC"/>
    <w:rsid w:val="007C0F90"/>
    <w:rsid w:val="007C405A"/>
    <w:rsid w:val="008018ED"/>
    <w:rsid w:val="00803B33"/>
    <w:rsid w:val="008140EE"/>
    <w:rsid w:val="00815B8D"/>
    <w:rsid w:val="0081649A"/>
    <w:rsid w:val="008233FB"/>
    <w:rsid w:val="00823B4D"/>
    <w:rsid w:val="008252D4"/>
    <w:rsid w:val="008350C0"/>
    <w:rsid w:val="00835C9E"/>
    <w:rsid w:val="0083672F"/>
    <w:rsid w:val="00851E75"/>
    <w:rsid w:val="008537D6"/>
    <w:rsid w:val="00854121"/>
    <w:rsid w:val="00854898"/>
    <w:rsid w:val="00855270"/>
    <w:rsid w:val="00862843"/>
    <w:rsid w:val="00863E11"/>
    <w:rsid w:val="00870EDB"/>
    <w:rsid w:val="0087640C"/>
    <w:rsid w:val="00876A67"/>
    <w:rsid w:val="008851FD"/>
    <w:rsid w:val="008877C4"/>
    <w:rsid w:val="00887808"/>
    <w:rsid w:val="00890AED"/>
    <w:rsid w:val="0089646C"/>
    <w:rsid w:val="008968B2"/>
    <w:rsid w:val="008A0438"/>
    <w:rsid w:val="008A177D"/>
    <w:rsid w:val="008B1642"/>
    <w:rsid w:val="008B3328"/>
    <w:rsid w:val="008B5091"/>
    <w:rsid w:val="008B7E5B"/>
    <w:rsid w:val="008C274B"/>
    <w:rsid w:val="008C4C3D"/>
    <w:rsid w:val="008C7EB4"/>
    <w:rsid w:val="008D1CAB"/>
    <w:rsid w:val="008D2D13"/>
    <w:rsid w:val="008D3682"/>
    <w:rsid w:val="008D759E"/>
    <w:rsid w:val="008E03B7"/>
    <w:rsid w:val="008E20F2"/>
    <w:rsid w:val="008E46F1"/>
    <w:rsid w:val="008F1A39"/>
    <w:rsid w:val="008F1F1A"/>
    <w:rsid w:val="008F27F9"/>
    <w:rsid w:val="008F2F8B"/>
    <w:rsid w:val="008F4AD9"/>
    <w:rsid w:val="00905C96"/>
    <w:rsid w:val="00911F04"/>
    <w:rsid w:val="009208F8"/>
    <w:rsid w:val="00922955"/>
    <w:rsid w:val="00923077"/>
    <w:rsid w:val="009251D8"/>
    <w:rsid w:val="00933F6F"/>
    <w:rsid w:val="009353C8"/>
    <w:rsid w:val="00945D7E"/>
    <w:rsid w:val="009503F7"/>
    <w:rsid w:val="00960227"/>
    <w:rsid w:val="009621B5"/>
    <w:rsid w:val="009811FC"/>
    <w:rsid w:val="00993C2F"/>
    <w:rsid w:val="009940BE"/>
    <w:rsid w:val="00997F5C"/>
    <w:rsid w:val="009B39BB"/>
    <w:rsid w:val="009B5572"/>
    <w:rsid w:val="009D107F"/>
    <w:rsid w:val="009D2949"/>
    <w:rsid w:val="009D4576"/>
    <w:rsid w:val="009E4FA1"/>
    <w:rsid w:val="009F3D0E"/>
    <w:rsid w:val="00A134C5"/>
    <w:rsid w:val="00A245E6"/>
    <w:rsid w:val="00A31973"/>
    <w:rsid w:val="00A40E06"/>
    <w:rsid w:val="00A4783E"/>
    <w:rsid w:val="00A54295"/>
    <w:rsid w:val="00AA0A2D"/>
    <w:rsid w:val="00AA1824"/>
    <w:rsid w:val="00AA19E4"/>
    <w:rsid w:val="00AB4C00"/>
    <w:rsid w:val="00AB5533"/>
    <w:rsid w:val="00AB5855"/>
    <w:rsid w:val="00AC2D7B"/>
    <w:rsid w:val="00AC3A2C"/>
    <w:rsid w:val="00AC5CAD"/>
    <w:rsid w:val="00AD444C"/>
    <w:rsid w:val="00AD6DB4"/>
    <w:rsid w:val="00AD7EB8"/>
    <w:rsid w:val="00AE17E0"/>
    <w:rsid w:val="00AE3D62"/>
    <w:rsid w:val="00AF09B9"/>
    <w:rsid w:val="00AF3E6C"/>
    <w:rsid w:val="00AF5D0A"/>
    <w:rsid w:val="00B04AA8"/>
    <w:rsid w:val="00B170D3"/>
    <w:rsid w:val="00B173F6"/>
    <w:rsid w:val="00B251B4"/>
    <w:rsid w:val="00B327CA"/>
    <w:rsid w:val="00B34FDC"/>
    <w:rsid w:val="00B46655"/>
    <w:rsid w:val="00B52B09"/>
    <w:rsid w:val="00B670C6"/>
    <w:rsid w:val="00B709D7"/>
    <w:rsid w:val="00B71443"/>
    <w:rsid w:val="00B721DB"/>
    <w:rsid w:val="00B763C9"/>
    <w:rsid w:val="00B766FD"/>
    <w:rsid w:val="00B76A8B"/>
    <w:rsid w:val="00B771F7"/>
    <w:rsid w:val="00BA362B"/>
    <w:rsid w:val="00BA383C"/>
    <w:rsid w:val="00BA52E2"/>
    <w:rsid w:val="00BC48C0"/>
    <w:rsid w:val="00BD02D7"/>
    <w:rsid w:val="00BE1256"/>
    <w:rsid w:val="00BE3F68"/>
    <w:rsid w:val="00C045A3"/>
    <w:rsid w:val="00C053AF"/>
    <w:rsid w:val="00C07E0D"/>
    <w:rsid w:val="00C10518"/>
    <w:rsid w:val="00C1055A"/>
    <w:rsid w:val="00C11EF2"/>
    <w:rsid w:val="00C255A0"/>
    <w:rsid w:val="00C305D2"/>
    <w:rsid w:val="00C30929"/>
    <w:rsid w:val="00C30B3E"/>
    <w:rsid w:val="00C33A8E"/>
    <w:rsid w:val="00C36D6E"/>
    <w:rsid w:val="00C40B9A"/>
    <w:rsid w:val="00C45A2C"/>
    <w:rsid w:val="00C47D1C"/>
    <w:rsid w:val="00C566B0"/>
    <w:rsid w:val="00C771FF"/>
    <w:rsid w:val="00C80383"/>
    <w:rsid w:val="00C936E2"/>
    <w:rsid w:val="00CA1D27"/>
    <w:rsid w:val="00CA466B"/>
    <w:rsid w:val="00CB0FF3"/>
    <w:rsid w:val="00CB11B8"/>
    <w:rsid w:val="00CB2A1E"/>
    <w:rsid w:val="00CC3FE9"/>
    <w:rsid w:val="00CC6D8D"/>
    <w:rsid w:val="00CD6BEA"/>
    <w:rsid w:val="00CE3D2C"/>
    <w:rsid w:val="00CE4E2D"/>
    <w:rsid w:val="00CE5340"/>
    <w:rsid w:val="00CE6F37"/>
    <w:rsid w:val="00CF05A4"/>
    <w:rsid w:val="00CF286A"/>
    <w:rsid w:val="00CF5E10"/>
    <w:rsid w:val="00D00006"/>
    <w:rsid w:val="00D05FDF"/>
    <w:rsid w:val="00D218F3"/>
    <w:rsid w:val="00D2244D"/>
    <w:rsid w:val="00D3150D"/>
    <w:rsid w:val="00D502DC"/>
    <w:rsid w:val="00D508E6"/>
    <w:rsid w:val="00D56A79"/>
    <w:rsid w:val="00D60850"/>
    <w:rsid w:val="00D67C0F"/>
    <w:rsid w:val="00D716CA"/>
    <w:rsid w:val="00D71EDD"/>
    <w:rsid w:val="00DA4B4C"/>
    <w:rsid w:val="00DB489A"/>
    <w:rsid w:val="00DB6EEE"/>
    <w:rsid w:val="00DB7A59"/>
    <w:rsid w:val="00DC1D80"/>
    <w:rsid w:val="00DD046F"/>
    <w:rsid w:val="00DD1527"/>
    <w:rsid w:val="00DD5A45"/>
    <w:rsid w:val="00DE5B9A"/>
    <w:rsid w:val="00DF6292"/>
    <w:rsid w:val="00E02972"/>
    <w:rsid w:val="00E02AB3"/>
    <w:rsid w:val="00E156B5"/>
    <w:rsid w:val="00E2478A"/>
    <w:rsid w:val="00E32F7B"/>
    <w:rsid w:val="00E34E2B"/>
    <w:rsid w:val="00E45EC3"/>
    <w:rsid w:val="00E62CEF"/>
    <w:rsid w:val="00E733A7"/>
    <w:rsid w:val="00E76C6C"/>
    <w:rsid w:val="00E86C95"/>
    <w:rsid w:val="00E905B1"/>
    <w:rsid w:val="00EA6A37"/>
    <w:rsid w:val="00EA762D"/>
    <w:rsid w:val="00EB138F"/>
    <w:rsid w:val="00EC06D2"/>
    <w:rsid w:val="00EC364D"/>
    <w:rsid w:val="00EC71A8"/>
    <w:rsid w:val="00ED1B56"/>
    <w:rsid w:val="00ED5846"/>
    <w:rsid w:val="00EE02B5"/>
    <w:rsid w:val="00EE06D3"/>
    <w:rsid w:val="00EF0F27"/>
    <w:rsid w:val="00EF488A"/>
    <w:rsid w:val="00EF544E"/>
    <w:rsid w:val="00EF547D"/>
    <w:rsid w:val="00EF5B24"/>
    <w:rsid w:val="00EF7B48"/>
    <w:rsid w:val="00F03472"/>
    <w:rsid w:val="00F21B55"/>
    <w:rsid w:val="00F24571"/>
    <w:rsid w:val="00F345C0"/>
    <w:rsid w:val="00F36622"/>
    <w:rsid w:val="00F37818"/>
    <w:rsid w:val="00F41BA5"/>
    <w:rsid w:val="00F4328C"/>
    <w:rsid w:val="00F6011B"/>
    <w:rsid w:val="00F70B1C"/>
    <w:rsid w:val="00F80729"/>
    <w:rsid w:val="00F83EFF"/>
    <w:rsid w:val="00F92FDC"/>
    <w:rsid w:val="00FC106D"/>
    <w:rsid w:val="00FC21CE"/>
    <w:rsid w:val="00FC7A2E"/>
    <w:rsid w:val="00FD3399"/>
    <w:rsid w:val="00FD443F"/>
    <w:rsid w:val="00FD7544"/>
    <w:rsid w:val="00FE4A6C"/>
    <w:rsid w:val="00FE666E"/>
    <w:rsid w:val="00FF64AE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074D00-D961-4EBD-9391-B4CD29F5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BA6"/>
  </w:style>
  <w:style w:type="paragraph" w:styleId="Titlu1">
    <w:name w:val="heading 1"/>
    <w:basedOn w:val="Normal"/>
    <w:next w:val="Normal"/>
    <w:link w:val="Titlu1Caracter"/>
    <w:uiPriority w:val="9"/>
    <w:qFormat/>
    <w:rsid w:val="00330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Corptext"/>
    <w:link w:val="Titlu2Caracter"/>
    <w:qFormat/>
    <w:rsid w:val="0048186E"/>
    <w:pPr>
      <w:keepNext/>
      <w:keepLines/>
      <w:numPr>
        <w:ilvl w:val="1"/>
        <w:numId w:val="1"/>
      </w:numPr>
      <w:suppressAutoHyphens/>
      <w:spacing w:before="40" w:after="0" w:line="100" w:lineRule="atLeast"/>
      <w:outlineLvl w:val="1"/>
    </w:pPr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912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34"/>
    <w:qFormat/>
    <w:rsid w:val="0087640C"/>
    <w:pPr>
      <w:ind w:left="720"/>
      <w:contextualSpacing/>
    </w:pPr>
    <w:rPr>
      <w:rFonts w:cs="Times New Roman"/>
    </w:rPr>
  </w:style>
  <w:style w:type="table" w:styleId="Tabelgril">
    <w:name w:val="Table Grid"/>
    <w:basedOn w:val="TabelNormal"/>
    <w:uiPriority w:val="59"/>
    <w:rsid w:val="00046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9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2FD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21234"/>
  </w:style>
  <w:style w:type="paragraph" w:styleId="Subsol">
    <w:name w:val="footer"/>
    <w:basedOn w:val="Normal"/>
    <w:link w:val="Subsol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21234"/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rsid w:val="005A01EC"/>
    <w:rPr>
      <w:rFonts w:cs="Times New Roman"/>
    </w:rPr>
  </w:style>
  <w:style w:type="character" w:styleId="Hyperlink">
    <w:name w:val="Hyperlink"/>
    <w:uiPriority w:val="99"/>
    <w:rsid w:val="008350C0"/>
    <w:rPr>
      <w:color w:val="0563C1"/>
      <w:u w:val="single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8350C0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8350C0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itlu1Caracter">
    <w:name w:val="Titlu 1 Caracter"/>
    <w:basedOn w:val="Fontdeparagrafimplicit"/>
    <w:link w:val="Titlu1"/>
    <w:uiPriority w:val="9"/>
    <w:rsid w:val="00330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link w:val="BVIfnrChar1Char"/>
    <w:uiPriority w:val="99"/>
    <w:qFormat/>
    <w:rsid w:val="00F3781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qFormat/>
    <w:rsid w:val="00F37818"/>
    <w:pPr>
      <w:spacing w:after="160" w:line="240" w:lineRule="exact"/>
    </w:pPr>
    <w:rPr>
      <w:vertAlign w:val="superscript"/>
    </w:rPr>
  </w:style>
  <w:style w:type="paragraph" w:styleId="Corptext">
    <w:name w:val="Body Text"/>
    <w:basedOn w:val="Normal"/>
    <w:link w:val="CorptextCaracter"/>
    <w:uiPriority w:val="99"/>
    <w:unhideWhenUsed/>
    <w:rsid w:val="00B52B09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B52B09"/>
  </w:style>
  <w:style w:type="character" w:styleId="Referincomentariu">
    <w:name w:val="annotation reference"/>
    <w:basedOn w:val="Fontdeparagrafimplicit"/>
    <w:uiPriority w:val="99"/>
    <w:semiHidden/>
    <w:unhideWhenUsed/>
    <w:rsid w:val="00AE17E0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E17E0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E17E0"/>
    <w:rPr>
      <w:sz w:val="20"/>
      <w:szCs w:val="20"/>
    </w:rPr>
  </w:style>
  <w:style w:type="character" w:customStyle="1" w:styleId="Titlu2Caracter">
    <w:name w:val="Titlu 2 Caracter"/>
    <w:basedOn w:val="Fontdeparagrafimplicit"/>
    <w:link w:val="Titlu2"/>
    <w:rsid w:val="0048186E"/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paragraph" w:customStyle="1" w:styleId="Pa35">
    <w:name w:val="Pa35"/>
    <w:basedOn w:val="Normal"/>
    <w:next w:val="Normal"/>
    <w:uiPriority w:val="99"/>
    <w:rsid w:val="00A134C5"/>
    <w:pPr>
      <w:autoSpaceDE w:val="0"/>
      <w:autoSpaceDN w:val="0"/>
      <w:adjustRightInd w:val="0"/>
      <w:spacing w:after="0" w:line="181" w:lineRule="atLeast"/>
    </w:pPr>
    <w:rPr>
      <w:rFonts w:ascii="UniSansRegular" w:hAnsi="UniSansRegular"/>
      <w:sz w:val="24"/>
      <w:szCs w:val="24"/>
    </w:rPr>
  </w:style>
  <w:style w:type="character" w:customStyle="1" w:styleId="Titlu3Caracter">
    <w:name w:val="Titlu 3 Caracter"/>
    <w:basedOn w:val="Fontdeparagrafimplicit"/>
    <w:link w:val="Titlu3"/>
    <w:uiPriority w:val="99"/>
    <w:semiHidden/>
    <w:rsid w:val="007912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A323C-C0E6-48F6-8F48-07AD72D1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daniel chitoi</cp:lastModifiedBy>
  <cp:revision>12</cp:revision>
  <dcterms:created xsi:type="dcterms:W3CDTF">2018-05-29T08:04:00Z</dcterms:created>
  <dcterms:modified xsi:type="dcterms:W3CDTF">2018-07-25T09:13:00Z</dcterms:modified>
</cp:coreProperties>
</file>